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89" w:rsidRDefault="006D2589" w:rsidP="001C41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Mystic &amp; Noank Library</w:t>
      </w:r>
    </w:p>
    <w:p w:rsidR="00EC2E04" w:rsidRDefault="000762C8" w:rsidP="001C413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Finance </w:t>
      </w:r>
      <w:r w:rsidR="006D2589">
        <w:rPr>
          <w:b/>
          <w:sz w:val="32"/>
          <w:szCs w:val="32"/>
        </w:rPr>
        <w:t xml:space="preserve">Committee </w:t>
      </w:r>
    </w:p>
    <w:p w:rsidR="00BF10D8" w:rsidRDefault="006D2589" w:rsidP="00BF10D8">
      <w:pPr>
        <w:jc w:val="center"/>
        <w:rPr>
          <w:sz w:val="24"/>
          <w:szCs w:val="24"/>
        </w:rPr>
      </w:pPr>
      <w:r>
        <w:rPr>
          <w:sz w:val="24"/>
          <w:szCs w:val="24"/>
        </w:rPr>
        <w:t>Revised January 2020</w:t>
      </w:r>
    </w:p>
    <w:p w:rsidR="00202B16" w:rsidRPr="001C413C" w:rsidRDefault="00202B16" w:rsidP="00202B16">
      <w:pPr>
        <w:rPr>
          <w:u w:val="single"/>
        </w:rPr>
      </w:pPr>
      <w:r w:rsidRPr="001C413C">
        <w:rPr>
          <w:u w:val="single"/>
        </w:rPr>
        <w:t>Committee Purpose:</w:t>
      </w:r>
    </w:p>
    <w:p w:rsidR="00A92564" w:rsidRPr="001C413C" w:rsidRDefault="000762C8" w:rsidP="00202B16">
      <w:r w:rsidRPr="001C413C">
        <w:t>The Committee shall oversee the fiscal responsibilities for the operation of the Library</w:t>
      </w:r>
      <w:r w:rsidR="00A92564" w:rsidRPr="001C413C">
        <w:t>, to include:</w:t>
      </w:r>
    </w:p>
    <w:p w:rsidR="00A92564" w:rsidRPr="001C413C" w:rsidRDefault="00A92564" w:rsidP="00A92564">
      <w:pPr>
        <w:pStyle w:val="ListParagraph"/>
        <w:numPr>
          <w:ilvl w:val="0"/>
          <w:numId w:val="4"/>
        </w:numPr>
      </w:pPr>
      <w:r w:rsidRPr="001C413C">
        <w:t xml:space="preserve">Oversight </w:t>
      </w:r>
      <w:r w:rsidR="008A54C5" w:rsidRPr="001C413C">
        <w:t xml:space="preserve">and reporting on monthly financial reports to the Board of Trustees, </w:t>
      </w:r>
    </w:p>
    <w:p w:rsidR="00A92564" w:rsidRPr="001C413C" w:rsidRDefault="00A92564" w:rsidP="00A92564">
      <w:pPr>
        <w:pStyle w:val="ListParagraph"/>
        <w:numPr>
          <w:ilvl w:val="0"/>
          <w:numId w:val="4"/>
        </w:numPr>
      </w:pPr>
      <w:r w:rsidRPr="001C413C">
        <w:t>M</w:t>
      </w:r>
      <w:r w:rsidR="008A54C5" w:rsidRPr="001C413C">
        <w:t xml:space="preserve">onitoring management of the Library’s investment portfolio, </w:t>
      </w:r>
    </w:p>
    <w:p w:rsidR="00A92564" w:rsidRPr="001C413C" w:rsidRDefault="00A92564" w:rsidP="00A92564">
      <w:pPr>
        <w:pStyle w:val="ListParagraph"/>
        <w:numPr>
          <w:ilvl w:val="0"/>
          <w:numId w:val="4"/>
        </w:numPr>
      </w:pPr>
      <w:r w:rsidRPr="001C413C">
        <w:t>C</w:t>
      </w:r>
      <w:r w:rsidR="008A54C5" w:rsidRPr="001C413C">
        <w:t>ontracting with appropriate finance professionals to manage the portfolio</w:t>
      </w:r>
      <w:r w:rsidR="00FE177E" w:rsidRPr="001C413C">
        <w:t xml:space="preserve"> in accordance with the Investment Fund Guidelines approv</w:t>
      </w:r>
      <w:r w:rsidRPr="001C413C">
        <w:t xml:space="preserve">ed by the Board of Trustees. </w:t>
      </w:r>
    </w:p>
    <w:p w:rsidR="006D2589" w:rsidRPr="001C413C" w:rsidRDefault="00A92564" w:rsidP="00A92564">
      <w:pPr>
        <w:pStyle w:val="ListParagraph"/>
        <w:numPr>
          <w:ilvl w:val="0"/>
          <w:numId w:val="4"/>
        </w:numPr>
      </w:pPr>
      <w:r w:rsidRPr="001C413C">
        <w:t>D</w:t>
      </w:r>
      <w:r w:rsidR="00FE177E" w:rsidRPr="001C413C">
        <w:t xml:space="preserve">ocumenting adherence to </w:t>
      </w:r>
      <w:r w:rsidR="0006099A" w:rsidRPr="001C413C">
        <w:t xml:space="preserve">internal control practice </w:t>
      </w:r>
      <w:r w:rsidR="00FE177E" w:rsidRPr="001C413C">
        <w:t>policies</w:t>
      </w:r>
      <w:r w:rsidR="0006099A" w:rsidRPr="001C413C">
        <w:t xml:space="preserve"> as approved by the Board of Trustees.</w:t>
      </w:r>
      <w:r w:rsidR="00FE177E" w:rsidRPr="001C413C">
        <w:t xml:space="preserve"> </w:t>
      </w:r>
    </w:p>
    <w:p w:rsidR="006D2589" w:rsidRPr="001C413C" w:rsidRDefault="006D2589" w:rsidP="00A92564">
      <w:pPr>
        <w:pStyle w:val="ListParagraph"/>
        <w:numPr>
          <w:ilvl w:val="0"/>
          <w:numId w:val="4"/>
        </w:numPr>
      </w:pPr>
      <w:r w:rsidRPr="001C413C">
        <w:t>Contracting with a Certified Public Accounting firm for the preparation of Library’s annual financial statements and tax returns as required</w:t>
      </w:r>
    </w:p>
    <w:p w:rsidR="000762C8" w:rsidRPr="001C413C" w:rsidRDefault="006D2589" w:rsidP="00A92564">
      <w:pPr>
        <w:pStyle w:val="ListParagraph"/>
        <w:numPr>
          <w:ilvl w:val="0"/>
          <w:numId w:val="4"/>
        </w:numPr>
      </w:pPr>
      <w:r w:rsidRPr="001C413C">
        <w:t>Reviewing draft statements with the auditors and voting to approve the results on behalf of the Board of Trustees</w:t>
      </w:r>
      <w:r w:rsidR="008A54C5" w:rsidRPr="001C413C">
        <w:t xml:space="preserve">  </w:t>
      </w:r>
    </w:p>
    <w:p w:rsidR="00BF10D8" w:rsidRPr="001C413C" w:rsidRDefault="00421A0A" w:rsidP="00BF10D8">
      <w:pPr>
        <w:rPr>
          <w:u w:val="single"/>
        </w:rPr>
      </w:pPr>
      <w:r w:rsidRPr="001C413C">
        <w:rPr>
          <w:u w:val="single"/>
        </w:rPr>
        <w:t>Committee Chair Responsibilities:</w:t>
      </w:r>
    </w:p>
    <w:p w:rsidR="00FE3683" w:rsidRPr="001C413C" w:rsidRDefault="000762C8" w:rsidP="00FE3683">
      <w:pPr>
        <w:pStyle w:val="ListParagraph"/>
        <w:numPr>
          <w:ilvl w:val="0"/>
          <w:numId w:val="2"/>
        </w:numPr>
      </w:pPr>
      <w:r w:rsidRPr="001C413C">
        <w:t>Chair shall set and distribute agenda and supporting documents, call for meetings and/or set up regular times and ensure minutes are taken and properly archived.</w:t>
      </w:r>
      <w:r w:rsidR="0006099A" w:rsidRPr="001C413C">
        <w:t xml:space="preserve"> </w:t>
      </w:r>
    </w:p>
    <w:p w:rsidR="000762C8" w:rsidRPr="001C413C" w:rsidRDefault="0006099A" w:rsidP="00FE3683">
      <w:pPr>
        <w:pStyle w:val="ListParagraph"/>
        <w:numPr>
          <w:ilvl w:val="0"/>
          <w:numId w:val="2"/>
        </w:numPr>
      </w:pPr>
      <w:r w:rsidRPr="001C413C">
        <w:t>Chair will prepare the Board Report in conjunction with monthly financial reports for distribution to the Board.</w:t>
      </w:r>
    </w:p>
    <w:p w:rsidR="00421A0A" w:rsidRPr="001C413C" w:rsidRDefault="00421A0A" w:rsidP="00BF10D8">
      <w:pPr>
        <w:rPr>
          <w:u w:val="single"/>
        </w:rPr>
      </w:pPr>
      <w:r w:rsidRPr="001C413C">
        <w:rPr>
          <w:u w:val="single"/>
        </w:rPr>
        <w:t>Member Responsibilities:</w:t>
      </w:r>
    </w:p>
    <w:p w:rsidR="00FE3683" w:rsidRPr="001C413C" w:rsidRDefault="0006099A" w:rsidP="00FE3683">
      <w:pPr>
        <w:pStyle w:val="ListParagraph"/>
        <w:numPr>
          <w:ilvl w:val="0"/>
          <w:numId w:val="3"/>
        </w:numPr>
      </w:pPr>
      <w:r w:rsidRPr="001C413C">
        <w:t xml:space="preserve">Members are expected to attend all Finance Committee meetings, to review data and reports from the Library’s investment advisor and to forward any questions/concerns to the Chair for discussion. </w:t>
      </w:r>
    </w:p>
    <w:p w:rsidR="00FE3683" w:rsidRPr="001C413C" w:rsidRDefault="0006099A" w:rsidP="00FE3683">
      <w:pPr>
        <w:pStyle w:val="ListParagraph"/>
        <w:numPr>
          <w:ilvl w:val="0"/>
          <w:numId w:val="3"/>
        </w:numPr>
      </w:pPr>
      <w:r w:rsidRPr="001C413C">
        <w:t xml:space="preserve">Members bring names of potential Committee members to the Chair’s attention, with a focus on the financial aspects of the Library’s activities. </w:t>
      </w:r>
    </w:p>
    <w:p w:rsidR="00421A0A" w:rsidRPr="001C413C" w:rsidRDefault="00F2056D" w:rsidP="00FE3683">
      <w:pPr>
        <w:pStyle w:val="ListParagraph"/>
        <w:numPr>
          <w:ilvl w:val="0"/>
          <w:numId w:val="3"/>
        </w:numPr>
      </w:pPr>
      <w:r w:rsidRPr="001C413C">
        <w:t>Members will also periodically</w:t>
      </w:r>
      <w:r w:rsidR="005751D4">
        <w:t xml:space="preserve"> be</w:t>
      </w:r>
      <w:bookmarkStart w:id="0" w:name="_GoBack"/>
      <w:bookmarkEnd w:id="0"/>
      <w:r w:rsidRPr="001C413C">
        <w:t xml:space="preserve"> asked to participate in the verification of invoices/payments as per internal control policy. </w:t>
      </w:r>
    </w:p>
    <w:p w:rsidR="00A92564" w:rsidRPr="001C413C" w:rsidRDefault="006A2837" w:rsidP="00BF10D8">
      <w:pPr>
        <w:rPr>
          <w:u w:val="single"/>
        </w:rPr>
      </w:pPr>
      <w:r>
        <w:rPr>
          <w:u w:val="single"/>
        </w:rPr>
        <w:t>Scope:</w:t>
      </w:r>
      <w:r w:rsidR="00A92564" w:rsidRPr="001C413C">
        <w:rPr>
          <w:u w:val="single"/>
        </w:rPr>
        <w:t xml:space="preserve"> </w:t>
      </w:r>
    </w:p>
    <w:p w:rsidR="000762C8" w:rsidRPr="001C413C" w:rsidRDefault="00FE4665" w:rsidP="00BF10D8">
      <w:r w:rsidRPr="001C413C">
        <w:t xml:space="preserve"> </w:t>
      </w:r>
      <w:r w:rsidR="00A92564" w:rsidRPr="001C413C">
        <w:t>Level: Decision making</w:t>
      </w:r>
    </w:p>
    <w:p w:rsidR="00FE3683" w:rsidRPr="001C413C" w:rsidRDefault="00C86D36" w:rsidP="00FE3683">
      <w:pPr>
        <w:pStyle w:val="ListParagraph"/>
        <w:numPr>
          <w:ilvl w:val="0"/>
          <w:numId w:val="1"/>
        </w:numPr>
      </w:pPr>
      <w:r w:rsidRPr="001C413C">
        <w:t>Committee shall meet with the Library’s investment advisor annually and address any concerns in a timely manner. Renewal of the Library’s annual contract and vote on extension is done in July of each year.</w:t>
      </w:r>
    </w:p>
    <w:p w:rsidR="00421A0A" w:rsidRPr="001C413C" w:rsidRDefault="00C86D36" w:rsidP="00FE3683">
      <w:pPr>
        <w:pStyle w:val="ListParagraph"/>
        <w:numPr>
          <w:ilvl w:val="0"/>
          <w:numId w:val="1"/>
        </w:numPr>
      </w:pPr>
      <w:r w:rsidRPr="001C413C">
        <w:t>As necessary, the Committee votes on the transfer of funds to/from the Investment portfolio on behalf of the Board.</w:t>
      </w:r>
    </w:p>
    <w:p w:rsidR="00FE3683" w:rsidRPr="001C413C" w:rsidRDefault="00FE3683" w:rsidP="00FE3683">
      <w:pPr>
        <w:pStyle w:val="ListParagraph"/>
        <w:numPr>
          <w:ilvl w:val="0"/>
          <w:numId w:val="1"/>
        </w:numPr>
      </w:pPr>
      <w:r w:rsidRPr="001C413C">
        <w:t>Committee shall ensure annual review of insurance.</w:t>
      </w:r>
    </w:p>
    <w:sectPr w:rsidR="00FE3683" w:rsidRPr="001C413C" w:rsidSect="0083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975"/>
    <w:multiLevelType w:val="hybridMultilevel"/>
    <w:tmpl w:val="F75C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8F2"/>
    <w:multiLevelType w:val="hybridMultilevel"/>
    <w:tmpl w:val="920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5C7"/>
    <w:multiLevelType w:val="hybridMultilevel"/>
    <w:tmpl w:val="06CE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7966"/>
    <w:multiLevelType w:val="hybridMultilevel"/>
    <w:tmpl w:val="31E4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16"/>
    <w:rsid w:val="00002E1B"/>
    <w:rsid w:val="0006099A"/>
    <w:rsid w:val="000762C8"/>
    <w:rsid w:val="000C73FE"/>
    <w:rsid w:val="001C413C"/>
    <w:rsid w:val="00202B16"/>
    <w:rsid w:val="002140BD"/>
    <w:rsid w:val="00421A0A"/>
    <w:rsid w:val="005751D4"/>
    <w:rsid w:val="005A4A77"/>
    <w:rsid w:val="005E529F"/>
    <w:rsid w:val="006A2837"/>
    <w:rsid w:val="006D2589"/>
    <w:rsid w:val="0083725B"/>
    <w:rsid w:val="008A54C5"/>
    <w:rsid w:val="00A92564"/>
    <w:rsid w:val="00B40C0F"/>
    <w:rsid w:val="00BF10D8"/>
    <w:rsid w:val="00C86D36"/>
    <w:rsid w:val="00F2056D"/>
    <w:rsid w:val="00FE177E"/>
    <w:rsid w:val="00FE3683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4E1B7-B9C9-4B7F-96B5-2214E5D0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ropbox\MNL%20Bylaws,Nom.%20Com\Committee%20Cha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Charter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Munro</dc:creator>
  <cp:lastModifiedBy>Judy Munro</cp:lastModifiedBy>
  <cp:revision>2</cp:revision>
  <dcterms:created xsi:type="dcterms:W3CDTF">2021-04-06T22:42:00Z</dcterms:created>
  <dcterms:modified xsi:type="dcterms:W3CDTF">2021-04-06T22:42:00Z</dcterms:modified>
</cp:coreProperties>
</file>